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71A" w:rsidRPr="006C4E00" w:rsidRDefault="00F2171A" w:rsidP="006C4E00">
      <w:pPr>
        <w:keepNext/>
        <w:framePr w:dropCap="drop" w:lines="3" w:h="986" w:hRule="exact" w:hSpace="144" w:wrap="around" w:vAnchor="text" w:hAnchor="page" w:x="1071" w:y="77"/>
        <w:spacing w:after="0" w:line="986" w:lineRule="exact"/>
        <w:textAlignment w:val="baseline"/>
        <w:rPr>
          <w:rStyle w:val="Strong"/>
          <w:rFonts w:ascii="Haettenschweiler" w:hAnsi="Haettenschweiler" w:cstheme="minorHAnsi"/>
          <w:b w:val="0"/>
          <w:color w:val="1F497D" w:themeColor="text2"/>
          <w:position w:val="-6"/>
          <w:sz w:val="115"/>
          <w:szCs w:val="118"/>
        </w:rPr>
      </w:pPr>
      <w:r w:rsidRPr="006C4E00">
        <w:rPr>
          <w:rStyle w:val="Strong"/>
          <w:rFonts w:ascii="Haettenschweiler" w:hAnsi="Haettenschweiler" w:cstheme="minorHAnsi"/>
          <w:b w:val="0"/>
          <w:color w:val="1F497D" w:themeColor="text2"/>
          <w:position w:val="-6"/>
          <w:sz w:val="115"/>
          <w:szCs w:val="118"/>
        </w:rPr>
        <w:t>BRUCE EVES</w:t>
      </w:r>
    </w:p>
    <w:p w:rsidR="000C4BCE" w:rsidRPr="006C4E00" w:rsidRDefault="000C4BCE" w:rsidP="006C4E00">
      <w:pPr>
        <w:keepNext/>
        <w:framePr w:dropCap="drop" w:lines="3" w:h="1005" w:hRule="exact" w:hSpace="144" w:wrap="around" w:vAnchor="text" w:hAnchor="page" w:x="1089" w:y="5155"/>
        <w:spacing w:after="0" w:line="1005" w:lineRule="exact"/>
        <w:textAlignment w:val="baseline"/>
        <w:rPr>
          <w:rFonts w:ascii="Haettenschweiler" w:hAnsi="Haettenschweiler" w:cstheme="minorHAnsi"/>
          <w:color w:val="1F497D" w:themeColor="text2"/>
          <w:position w:val="-6"/>
          <w:sz w:val="118"/>
          <w:szCs w:val="101"/>
        </w:rPr>
      </w:pPr>
      <w:r w:rsidRPr="006C4E00">
        <w:rPr>
          <w:rFonts w:ascii="Haettenschweiler" w:hAnsi="Haettenschweiler" w:cstheme="minorHAnsi"/>
          <w:color w:val="1F497D" w:themeColor="text2"/>
          <w:position w:val="-6"/>
          <w:sz w:val="118"/>
          <w:szCs w:val="101"/>
        </w:rPr>
        <w:t>ARTIST’S STATEMENT</w:t>
      </w:r>
    </w:p>
    <w:p w:rsidR="00CD223B" w:rsidRPr="002A615B" w:rsidRDefault="00F2171A" w:rsidP="006C4E00">
      <w:pPr>
        <w:spacing w:after="0"/>
        <w:jc w:val="both"/>
        <w:rPr>
          <w:rFonts w:ascii="Garamond" w:hAnsi="Garamond"/>
          <w:sz w:val="30"/>
          <w:szCs w:val="30"/>
        </w:rPr>
      </w:pPr>
      <w:r w:rsidRPr="002A615B">
        <w:rPr>
          <w:rStyle w:val="Strong"/>
          <w:rFonts w:ascii="Garamond" w:hAnsi="Garamond" w:cstheme="minorHAnsi"/>
          <w:b w:val="0"/>
          <w:sz w:val="30"/>
          <w:szCs w:val="30"/>
        </w:rPr>
        <w:t>As an amalgam of Aubrey Beardsley and Johnny Rotten, my conceptually-driven art practice has been directly infl</w:t>
      </w:r>
      <w:r w:rsidRPr="002A615B">
        <w:rPr>
          <w:rStyle w:val="Strong"/>
          <w:rFonts w:ascii="Garamond" w:hAnsi="Garamond" w:cstheme="minorHAnsi"/>
          <w:b w:val="0"/>
          <w:sz w:val="30"/>
          <w:szCs w:val="30"/>
        </w:rPr>
        <w:t>u</w:t>
      </w:r>
      <w:r w:rsidRPr="002A615B">
        <w:rPr>
          <w:rStyle w:val="Strong"/>
          <w:rFonts w:ascii="Garamond" w:hAnsi="Garamond" w:cstheme="minorHAnsi"/>
          <w:b w:val="0"/>
          <w:sz w:val="30"/>
          <w:szCs w:val="30"/>
        </w:rPr>
        <w:t>enced by the theoretical issues raised by pe</w:t>
      </w:r>
      <w:r w:rsidRPr="002A615B">
        <w:rPr>
          <w:rStyle w:val="Strong"/>
          <w:rFonts w:ascii="Garamond" w:hAnsi="Garamond" w:cstheme="minorHAnsi"/>
          <w:b w:val="0"/>
          <w:sz w:val="30"/>
          <w:szCs w:val="30"/>
        </w:rPr>
        <w:t>r</w:t>
      </w:r>
      <w:r w:rsidRPr="002A615B">
        <w:rPr>
          <w:rStyle w:val="Strong"/>
          <w:rFonts w:ascii="Garamond" w:hAnsi="Garamond" w:cstheme="minorHAnsi"/>
          <w:b w:val="0"/>
          <w:sz w:val="30"/>
          <w:szCs w:val="30"/>
        </w:rPr>
        <w:t>formance and behaviour art, and gained resonance from my experience as co-founder and chief archivist of the International Gay History Archive (now housed in the Rare Books and Manuscript division of the New York Public Library). While working in a number of media – photo-based works, texts, DVD projects, and in the past pe</w:t>
      </w:r>
      <w:r w:rsidRPr="002A615B">
        <w:rPr>
          <w:rStyle w:val="Strong"/>
          <w:rFonts w:ascii="Garamond" w:hAnsi="Garamond" w:cstheme="minorHAnsi"/>
          <w:b w:val="0"/>
          <w:sz w:val="30"/>
          <w:szCs w:val="30"/>
        </w:rPr>
        <w:t>r</w:t>
      </w:r>
      <w:r w:rsidRPr="002A615B">
        <w:rPr>
          <w:rStyle w:val="Strong"/>
          <w:rFonts w:ascii="Garamond" w:hAnsi="Garamond" w:cstheme="minorHAnsi"/>
          <w:b w:val="0"/>
          <w:sz w:val="30"/>
          <w:szCs w:val="30"/>
        </w:rPr>
        <w:t>formance, recordings, and installation works – from the earliest point in my career I have delved into the question of the so-called "gay sensibility", and the proposition explored in much of this is that it should be possible to be simultaneously hot and sweaty and critical and d</w:t>
      </w:r>
      <w:r w:rsidRPr="002A615B">
        <w:rPr>
          <w:rStyle w:val="Strong"/>
          <w:rFonts w:ascii="Garamond" w:hAnsi="Garamond" w:cstheme="minorHAnsi"/>
          <w:b w:val="0"/>
          <w:sz w:val="30"/>
          <w:szCs w:val="30"/>
        </w:rPr>
        <w:t>e</w:t>
      </w:r>
      <w:r w:rsidRPr="002A615B">
        <w:rPr>
          <w:rStyle w:val="Strong"/>
          <w:rFonts w:ascii="Garamond" w:hAnsi="Garamond" w:cstheme="minorHAnsi"/>
          <w:b w:val="0"/>
          <w:sz w:val="30"/>
          <w:szCs w:val="30"/>
        </w:rPr>
        <w:t xml:space="preserve">tached. It is desirable – even exhilarating – to question the givens of our cultural baggage while at the same time allowing ourselves to be wrapped in its brawny arms. If there is any theme that unites </w:t>
      </w:r>
      <w:r w:rsidR="002A615B" w:rsidRPr="002A615B">
        <w:rPr>
          <w:rStyle w:val="Strong"/>
          <w:rFonts w:ascii="Garamond" w:hAnsi="Garamond" w:cstheme="minorHAnsi"/>
          <w:b w:val="0"/>
          <w:sz w:val="30"/>
          <w:szCs w:val="30"/>
        </w:rPr>
        <w:t>this</w:t>
      </w:r>
      <w:r w:rsidRPr="002A615B">
        <w:rPr>
          <w:rStyle w:val="Strong"/>
          <w:rFonts w:ascii="Garamond" w:hAnsi="Garamond" w:cstheme="minorHAnsi"/>
          <w:b w:val="0"/>
          <w:sz w:val="30"/>
          <w:szCs w:val="30"/>
        </w:rPr>
        <w:t xml:space="preserve"> disparate body of work it is that it concentrates on the representative ge</w:t>
      </w:r>
      <w:r w:rsidRPr="002A615B">
        <w:rPr>
          <w:rStyle w:val="Strong"/>
          <w:rFonts w:ascii="Garamond" w:hAnsi="Garamond" w:cstheme="minorHAnsi"/>
          <w:b w:val="0"/>
          <w:sz w:val="30"/>
          <w:szCs w:val="30"/>
        </w:rPr>
        <w:t>s</w:t>
      </w:r>
      <w:r w:rsidRPr="002A615B">
        <w:rPr>
          <w:rStyle w:val="Strong"/>
          <w:rFonts w:ascii="Garamond" w:hAnsi="Garamond" w:cstheme="minorHAnsi"/>
          <w:b w:val="0"/>
          <w:sz w:val="30"/>
          <w:szCs w:val="30"/>
        </w:rPr>
        <w:t xml:space="preserve">tures of maleness, their signifiers, and their remains. </w:t>
      </w:r>
      <w:r w:rsidR="002A615B" w:rsidRPr="006C4E00">
        <w:rPr>
          <w:rStyle w:val="Strong"/>
          <w:rFonts w:ascii="Garamond" w:hAnsi="Garamond" w:cstheme="minorHAnsi"/>
          <w:b w:val="0"/>
          <w:color w:val="1F497D" w:themeColor="text2"/>
          <w:sz w:val="30"/>
          <w:szCs w:val="30"/>
        </w:rPr>
        <w:t>¶</w:t>
      </w:r>
      <w:r w:rsidR="002A615B" w:rsidRPr="002A615B">
        <w:rPr>
          <w:rStyle w:val="Strong"/>
          <w:rFonts w:ascii="Garamond" w:hAnsi="Garamond" w:cstheme="minorHAnsi"/>
          <w:b w:val="0"/>
          <w:color w:val="FF0000"/>
          <w:sz w:val="30"/>
          <w:szCs w:val="30"/>
        </w:rPr>
        <w:t xml:space="preserve"> </w:t>
      </w:r>
      <w:r w:rsidRPr="002A615B">
        <w:rPr>
          <w:rStyle w:val="Strong"/>
          <w:rFonts w:ascii="Garamond" w:hAnsi="Garamond" w:cstheme="minorHAnsi"/>
          <w:b w:val="0"/>
          <w:sz w:val="30"/>
          <w:szCs w:val="30"/>
        </w:rPr>
        <w:t>Working against the backdrop of a global art practice that is all too often a self-contained tautology, I have established a presence internationally throug</w:t>
      </w:r>
      <w:r w:rsidR="002A615B" w:rsidRPr="002A615B">
        <w:rPr>
          <w:rStyle w:val="Strong"/>
          <w:rFonts w:ascii="Garamond" w:hAnsi="Garamond" w:cstheme="minorHAnsi"/>
          <w:b w:val="0"/>
          <w:sz w:val="30"/>
          <w:szCs w:val="30"/>
        </w:rPr>
        <w:t>h particip</w:t>
      </w:r>
      <w:r w:rsidR="002A615B" w:rsidRPr="002A615B">
        <w:rPr>
          <w:rStyle w:val="Strong"/>
          <w:rFonts w:ascii="Garamond" w:hAnsi="Garamond" w:cstheme="minorHAnsi"/>
          <w:b w:val="0"/>
          <w:sz w:val="30"/>
          <w:szCs w:val="30"/>
        </w:rPr>
        <w:t>a</w:t>
      </w:r>
      <w:r w:rsidR="002A615B" w:rsidRPr="002A615B">
        <w:rPr>
          <w:rStyle w:val="Strong"/>
          <w:rFonts w:ascii="Garamond" w:hAnsi="Garamond" w:cstheme="minorHAnsi"/>
          <w:b w:val="0"/>
          <w:sz w:val="30"/>
          <w:szCs w:val="30"/>
        </w:rPr>
        <w:t>tion in exhibitions</w:t>
      </w:r>
      <w:r w:rsidRPr="002A615B">
        <w:rPr>
          <w:rStyle w:val="Strong"/>
          <w:rFonts w:ascii="Garamond" w:hAnsi="Garamond" w:cstheme="minorHAnsi"/>
          <w:b w:val="0"/>
          <w:sz w:val="30"/>
          <w:szCs w:val="30"/>
        </w:rPr>
        <w:t xml:space="preserve"> and festivals in Argentina, Brazil, Britain, Cuba, Germany, India, the Nethe</w:t>
      </w:r>
      <w:r w:rsidRPr="002A615B">
        <w:rPr>
          <w:rStyle w:val="Strong"/>
          <w:rFonts w:ascii="Garamond" w:hAnsi="Garamond" w:cstheme="minorHAnsi"/>
          <w:b w:val="0"/>
          <w:sz w:val="30"/>
          <w:szCs w:val="30"/>
        </w:rPr>
        <w:t>r</w:t>
      </w:r>
      <w:r w:rsidRPr="002A615B">
        <w:rPr>
          <w:rStyle w:val="Strong"/>
          <w:rFonts w:ascii="Garamond" w:hAnsi="Garamond" w:cstheme="minorHAnsi"/>
          <w:b w:val="0"/>
          <w:sz w:val="30"/>
          <w:szCs w:val="30"/>
        </w:rPr>
        <w:t xml:space="preserve">lands, Spain, Thailand, and Venezuela; and </w:t>
      </w:r>
      <w:r w:rsidR="002A615B" w:rsidRPr="002A615B">
        <w:rPr>
          <w:rStyle w:val="Strong"/>
          <w:rFonts w:ascii="Garamond" w:hAnsi="Garamond" w:cstheme="minorHAnsi"/>
          <w:b w:val="0"/>
          <w:sz w:val="30"/>
          <w:szCs w:val="30"/>
        </w:rPr>
        <w:t>represented</w:t>
      </w:r>
      <w:r w:rsidRPr="002A615B">
        <w:rPr>
          <w:rStyle w:val="Strong"/>
          <w:rFonts w:ascii="Garamond" w:hAnsi="Garamond" w:cstheme="minorHAnsi"/>
          <w:b w:val="0"/>
          <w:sz w:val="30"/>
          <w:szCs w:val="30"/>
        </w:rPr>
        <w:t xml:space="preserve"> in collections as diverse as the M</w:t>
      </w:r>
      <w:r w:rsidRPr="002A615B">
        <w:rPr>
          <w:rStyle w:val="Strong"/>
          <w:rFonts w:ascii="Garamond" w:hAnsi="Garamond" w:cstheme="minorHAnsi"/>
          <w:b w:val="0"/>
          <w:sz w:val="30"/>
          <w:szCs w:val="30"/>
        </w:rPr>
        <w:t>u</w:t>
      </w:r>
      <w:r w:rsidRPr="002A615B">
        <w:rPr>
          <w:rStyle w:val="Strong"/>
          <w:rFonts w:ascii="Garamond" w:hAnsi="Garamond" w:cstheme="minorHAnsi"/>
          <w:b w:val="0"/>
          <w:sz w:val="30"/>
          <w:szCs w:val="30"/>
        </w:rPr>
        <w:t>seum of Modern Art in New York and the Tom of Finland Fou</w:t>
      </w:r>
      <w:r w:rsidRPr="002A615B">
        <w:rPr>
          <w:rStyle w:val="Strong"/>
          <w:rFonts w:ascii="Garamond" w:hAnsi="Garamond" w:cstheme="minorHAnsi"/>
          <w:b w:val="0"/>
          <w:sz w:val="30"/>
          <w:szCs w:val="30"/>
        </w:rPr>
        <w:t>n</w:t>
      </w:r>
      <w:r w:rsidRPr="002A615B">
        <w:rPr>
          <w:rStyle w:val="Strong"/>
          <w:rFonts w:ascii="Garamond" w:hAnsi="Garamond" w:cstheme="minorHAnsi"/>
          <w:b w:val="0"/>
          <w:sz w:val="30"/>
          <w:szCs w:val="30"/>
        </w:rPr>
        <w:t xml:space="preserve">dation. </w:t>
      </w:r>
      <w:r w:rsidRPr="006C4E00">
        <w:rPr>
          <w:rStyle w:val="Strong"/>
          <w:rFonts w:ascii="Garamond" w:hAnsi="Garamond" w:cstheme="minorHAnsi"/>
          <w:b w:val="0"/>
          <w:color w:val="1F497D" w:themeColor="text2"/>
          <w:sz w:val="30"/>
          <w:szCs w:val="30"/>
        </w:rPr>
        <w:t>¶</w:t>
      </w:r>
      <w:r w:rsidRPr="002A615B">
        <w:rPr>
          <w:rStyle w:val="Strong"/>
          <w:rFonts w:ascii="Garamond" w:hAnsi="Garamond" w:cstheme="minorHAnsi"/>
          <w:b w:val="0"/>
          <w:sz w:val="30"/>
          <w:szCs w:val="30"/>
        </w:rPr>
        <w:t xml:space="preserve"> </w:t>
      </w:r>
      <w:proofErr w:type="gramStart"/>
      <w:r w:rsidRPr="002A615B">
        <w:rPr>
          <w:rStyle w:val="Strong"/>
          <w:rFonts w:ascii="Garamond" w:hAnsi="Garamond" w:cstheme="minorHAnsi"/>
          <w:b w:val="0"/>
          <w:sz w:val="30"/>
          <w:szCs w:val="30"/>
        </w:rPr>
        <w:t>As</w:t>
      </w:r>
      <w:proofErr w:type="gramEnd"/>
      <w:r w:rsidRPr="002A615B">
        <w:rPr>
          <w:rStyle w:val="Strong"/>
          <w:rFonts w:ascii="Garamond" w:hAnsi="Garamond" w:cstheme="minorHAnsi"/>
          <w:b w:val="0"/>
          <w:sz w:val="30"/>
          <w:szCs w:val="30"/>
        </w:rPr>
        <w:t xml:space="preserve"> an artist I've positioning myself as an ironic spectator. Cherry-picking at will from mutually exclusive sources – the morning headlines, the official record of 20th century art, the signs and signifiers of the gay male underground, as well as plumbing the well of my </w:t>
      </w:r>
      <w:r w:rsidR="002A615B" w:rsidRPr="002A615B">
        <w:rPr>
          <w:rStyle w:val="Strong"/>
          <w:rFonts w:ascii="Garamond" w:hAnsi="Garamond" w:cstheme="minorHAnsi"/>
          <w:b w:val="0"/>
          <w:sz w:val="30"/>
          <w:szCs w:val="30"/>
        </w:rPr>
        <w:t xml:space="preserve">own </w:t>
      </w:r>
      <w:r w:rsidRPr="002A615B">
        <w:rPr>
          <w:rStyle w:val="Strong"/>
          <w:rFonts w:ascii="Garamond" w:hAnsi="Garamond" w:cstheme="minorHAnsi"/>
          <w:b w:val="0"/>
          <w:sz w:val="30"/>
          <w:szCs w:val="30"/>
        </w:rPr>
        <w:t>internal zeitgeist. This has allowed me to explore the spaces between these charged relationships by crea</w:t>
      </w:r>
      <w:r w:rsidRPr="002A615B">
        <w:rPr>
          <w:rStyle w:val="Strong"/>
          <w:rFonts w:ascii="Garamond" w:hAnsi="Garamond" w:cstheme="minorHAnsi"/>
          <w:b w:val="0"/>
          <w:sz w:val="30"/>
          <w:szCs w:val="30"/>
        </w:rPr>
        <w:t>t</w:t>
      </w:r>
      <w:r w:rsidRPr="002A615B">
        <w:rPr>
          <w:rStyle w:val="Strong"/>
          <w:rFonts w:ascii="Garamond" w:hAnsi="Garamond" w:cstheme="minorHAnsi"/>
          <w:b w:val="0"/>
          <w:sz w:val="30"/>
          <w:szCs w:val="30"/>
        </w:rPr>
        <w:t xml:space="preserve">ing </w:t>
      </w:r>
      <w:r w:rsidRPr="002A615B">
        <w:rPr>
          <w:rFonts w:ascii="Garamond" w:hAnsi="Garamond"/>
          <w:sz w:val="30"/>
          <w:szCs w:val="30"/>
        </w:rPr>
        <w:t xml:space="preserve">a series of </w:t>
      </w:r>
      <w:r w:rsidRPr="002A615B">
        <w:rPr>
          <w:rStyle w:val="Strong"/>
          <w:rFonts w:ascii="Garamond" w:hAnsi="Garamond" w:cstheme="minorHAnsi"/>
          <w:b w:val="0"/>
          <w:sz w:val="30"/>
          <w:szCs w:val="30"/>
        </w:rPr>
        <w:t>disru</w:t>
      </w:r>
      <w:r w:rsidRPr="002A615B">
        <w:rPr>
          <w:rStyle w:val="Strong"/>
          <w:rFonts w:ascii="Garamond" w:hAnsi="Garamond" w:cstheme="minorHAnsi"/>
          <w:b w:val="0"/>
          <w:sz w:val="30"/>
          <w:szCs w:val="30"/>
        </w:rPr>
        <w:t>p</w:t>
      </w:r>
      <w:r w:rsidRPr="002A615B">
        <w:rPr>
          <w:rStyle w:val="Strong"/>
          <w:rFonts w:ascii="Garamond" w:hAnsi="Garamond" w:cstheme="minorHAnsi"/>
          <w:b w:val="0"/>
          <w:sz w:val="30"/>
          <w:szCs w:val="30"/>
        </w:rPr>
        <w:t>tive juxtapositions that explore the</w:t>
      </w:r>
      <w:r w:rsidRPr="002A615B">
        <w:rPr>
          <w:rFonts w:ascii="Garamond" w:hAnsi="Garamond"/>
          <w:sz w:val="30"/>
          <w:szCs w:val="30"/>
        </w:rPr>
        <w:t xml:space="preserve"> interconnectedness of masculinity, aging, bias, history, and data collection presented </w:t>
      </w:r>
      <w:r w:rsidRPr="002A615B">
        <w:rPr>
          <w:rFonts w:ascii="Garamond" w:hAnsi="Garamond" w:cstheme="minorHAnsi"/>
          <w:sz w:val="30"/>
          <w:szCs w:val="30"/>
        </w:rPr>
        <w:t xml:space="preserve">through the mashed-up lens of gay history, art history, and my history </w:t>
      </w:r>
      <w:r w:rsidRPr="002A615B">
        <w:rPr>
          <w:rStyle w:val="Strong"/>
          <w:rFonts w:ascii="Garamond" w:hAnsi="Garamond" w:cstheme="minorHAnsi"/>
          <w:b w:val="0"/>
          <w:sz w:val="30"/>
          <w:szCs w:val="30"/>
        </w:rPr>
        <w:t xml:space="preserve">yet, frustrate any simple narrative reading. </w:t>
      </w:r>
      <w:r w:rsidR="002A615B" w:rsidRPr="006C4E00">
        <w:rPr>
          <w:rStyle w:val="Strong"/>
          <w:rFonts w:ascii="Garamond" w:hAnsi="Garamond" w:cstheme="minorHAnsi"/>
          <w:b w:val="0"/>
          <w:color w:val="1F497D" w:themeColor="text2"/>
          <w:sz w:val="30"/>
          <w:szCs w:val="30"/>
        </w:rPr>
        <w:t>¶</w:t>
      </w:r>
      <w:r w:rsidR="002A615B" w:rsidRPr="002A615B">
        <w:rPr>
          <w:rStyle w:val="Strong"/>
          <w:rFonts w:ascii="Garamond" w:hAnsi="Garamond" w:cstheme="minorHAnsi"/>
          <w:b w:val="0"/>
          <w:color w:val="FF0000"/>
          <w:sz w:val="30"/>
          <w:szCs w:val="30"/>
        </w:rPr>
        <w:t xml:space="preserve"> </w:t>
      </w:r>
      <w:proofErr w:type="gramStart"/>
      <w:r w:rsidRPr="002A615B">
        <w:rPr>
          <w:rStyle w:val="Strong"/>
          <w:rFonts w:ascii="Garamond" w:hAnsi="Garamond" w:cstheme="minorHAnsi"/>
          <w:b w:val="0"/>
          <w:sz w:val="30"/>
          <w:szCs w:val="30"/>
        </w:rPr>
        <w:t>The</w:t>
      </w:r>
      <w:proofErr w:type="gramEnd"/>
      <w:r w:rsidRPr="002A615B">
        <w:rPr>
          <w:rStyle w:val="Strong"/>
          <w:rFonts w:ascii="Garamond" w:hAnsi="Garamond" w:cstheme="minorHAnsi"/>
          <w:b w:val="0"/>
          <w:sz w:val="30"/>
          <w:szCs w:val="30"/>
        </w:rPr>
        <w:t xml:space="preserve"> works </w:t>
      </w:r>
      <w:r w:rsidR="002A615B" w:rsidRPr="002A615B">
        <w:rPr>
          <w:rStyle w:val="Strong"/>
          <w:rFonts w:ascii="Garamond" w:hAnsi="Garamond" w:cstheme="minorHAnsi"/>
          <w:b w:val="0"/>
          <w:sz w:val="30"/>
          <w:szCs w:val="30"/>
        </w:rPr>
        <w:t>are</w:t>
      </w:r>
      <w:r w:rsidRPr="002A615B">
        <w:rPr>
          <w:rStyle w:val="Strong"/>
          <w:rFonts w:ascii="Garamond" w:hAnsi="Garamond" w:cstheme="minorHAnsi"/>
          <w:b w:val="0"/>
          <w:sz w:val="30"/>
          <w:szCs w:val="30"/>
        </w:rPr>
        <w:t xml:space="preserve"> neither decorative nor self-consciously political. Ironically, a critique of masculinity has gone largely unexplored. Herein </w:t>
      </w:r>
      <w:proofErr w:type="gramStart"/>
      <w:r w:rsidRPr="002A615B">
        <w:rPr>
          <w:rStyle w:val="Strong"/>
          <w:rFonts w:ascii="Garamond" w:hAnsi="Garamond" w:cstheme="minorHAnsi"/>
          <w:b w:val="0"/>
          <w:sz w:val="30"/>
          <w:szCs w:val="30"/>
        </w:rPr>
        <w:t>lies</w:t>
      </w:r>
      <w:proofErr w:type="gramEnd"/>
      <w:r w:rsidRPr="002A615B">
        <w:rPr>
          <w:rStyle w:val="Strong"/>
          <w:rFonts w:ascii="Garamond" w:hAnsi="Garamond" w:cstheme="minorHAnsi"/>
          <w:b w:val="0"/>
          <w:sz w:val="30"/>
          <w:szCs w:val="30"/>
        </w:rPr>
        <w:t xml:space="preserve"> the challenge. </w:t>
      </w:r>
      <w:r w:rsidRPr="002A615B">
        <w:rPr>
          <w:rFonts w:ascii="Garamond" w:hAnsi="Garamond" w:cstheme="minorHAnsi"/>
          <w:sz w:val="30"/>
          <w:szCs w:val="30"/>
        </w:rPr>
        <w:t>The</w:t>
      </w:r>
      <w:r w:rsidR="002A615B" w:rsidRPr="002A615B">
        <w:rPr>
          <w:rFonts w:ascii="Garamond" w:hAnsi="Garamond" w:cstheme="minorHAnsi"/>
          <w:sz w:val="30"/>
          <w:szCs w:val="30"/>
        </w:rPr>
        <w:t>se</w:t>
      </w:r>
      <w:r w:rsidRPr="002A615B">
        <w:rPr>
          <w:rFonts w:ascii="Garamond" w:hAnsi="Garamond" w:cstheme="minorHAnsi"/>
          <w:sz w:val="30"/>
          <w:szCs w:val="30"/>
        </w:rPr>
        <w:t xml:space="preserve"> series of works present themselves as image abutting image and text topping image</w:t>
      </w:r>
      <w:r w:rsidR="002A615B" w:rsidRPr="002A615B">
        <w:rPr>
          <w:rFonts w:ascii="Garamond" w:hAnsi="Garamond" w:cstheme="minorHAnsi"/>
          <w:sz w:val="30"/>
          <w:szCs w:val="30"/>
        </w:rPr>
        <w:t xml:space="preserve"> with t</w:t>
      </w:r>
      <w:r w:rsidRPr="002A615B">
        <w:rPr>
          <w:rFonts w:ascii="Garamond" w:hAnsi="Garamond" w:cstheme="minorHAnsi"/>
          <w:sz w:val="30"/>
          <w:szCs w:val="30"/>
        </w:rPr>
        <w:t>he resulting elements of ambiguity engag</w:t>
      </w:r>
      <w:r w:rsidR="002A615B" w:rsidRPr="002A615B">
        <w:rPr>
          <w:rFonts w:ascii="Garamond" w:hAnsi="Garamond" w:cstheme="minorHAnsi"/>
          <w:sz w:val="30"/>
          <w:szCs w:val="30"/>
        </w:rPr>
        <w:t>ing</w:t>
      </w:r>
      <w:r w:rsidRPr="002A615B">
        <w:rPr>
          <w:rFonts w:ascii="Garamond" w:hAnsi="Garamond" w:cstheme="minorHAnsi"/>
          <w:sz w:val="30"/>
          <w:szCs w:val="30"/>
        </w:rPr>
        <w:t xml:space="preserve"> memory – not exclusively, but not insubstantially either </w:t>
      </w:r>
      <w:r w:rsidR="000C4BCE" w:rsidRPr="002A615B">
        <w:rPr>
          <w:rFonts w:ascii="Garamond" w:hAnsi="Garamond" w:cstheme="minorHAnsi"/>
          <w:sz w:val="30"/>
          <w:szCs w:val="30"/>
        </w:rPr>
        <w:t>– and nea</w:t>
      </w:r>
      <w:r w:rsidR="000C4BCE" w:rsidRPr="002A615B">
        <w:rPr>
          <w:rFonts w:ascii="Garamond" w:hAnsi="Garamond" w:cstheme="minorHAnsi"/>
          <w:sz w:val="30"/>
          <w:szCs w:val="30"/>
        </w:rPr>
        <w:t>t</w:t>
      </w:r>
      <w:r w:rsidR="000C4BCE" w:rsidRPr="002A615B">
        <w:rPr>
          <w:rFonts w:ascii="Garamond" w:hAnsi="Garamond" w:cstheme="minorHAnsi"/>
          <w:sz w:val="30"/>
          <w:szCs w:val="30"/>
        </w:rPr>
        <w:t>ly echo what Mary Warnock would insist “operates un</w:t>
      </w:r>
      <w:r w:rsidRPr="002A615B">
        <w:rPr>
          <w:rFonts w:ascii="Garamond" w:hAnsi="Garamond" w:cstheme="minorHAnsi"/>
          <w:sz w:val="30"/>
          <w:szCs w:val="30"/>
        </w:rPr>
        <w:t>der perpetual tension: the only way to cope with life is to learn what to fo</w:t>
      </w:r>
      <w:r w:rsidRPr="002A615B">
        <w:rPr>
          <w:rFonts w:ascii="Garamond" w:hAnsi="Garamond" w:cstheme="minorHAnsi"/>
          <w:sz w:val="30"/>
          <w:szCs w:val="30"/>
        </w:rPr>
        <w:t>r</w:t>
      </w:r>
      <w:r w:rsidRPr="002A615B">
        <w:rPr>
          <w:rFonts w:ascii="Garamond" w:hAnsi="Garamond" w:cstheme="minorHAnsi"/>
          <w:sz w:val="30"/>
          <w:szCs w:val="30"/>
        </w:rPr>
        <w:t xml:space="preserve">get; the only way to feel </w:t>
      </w:r>
      <w:proofErr w:type="gramStart"/>
      <w:r w:rsidRPr="002A615B">
        <w:rPr>
          <w:rFonts w:ascii="Garamond" w:hAnsi="Garamond" w:cstheme="minorHAnsi"/>
          <w:sz w:val="30"/>
          <w:szCs w:val="30"/>
        </w:rPr>
        <w:t xml:space="preserve">one </w:t>
      </w:r>
      <w:r w:rsidR="002A615B" w:rsidRPr="002A615B">
        <w:rPr>
          <w:rFonts w:ascii="Garamond" w:hAnsi="Garamond" w:cstheme="minorHAnsi"/>
          <w:sz w:val="30"/>
          <w:szCs w:val="30"/>
        </w:rPr>
        <w:t xml:space="preserve"> </w:t>
      </w:r>
      <w:r w:rsidRPr="002A615B">
        <w:rPr>
          <w:rFonts w:ascii="Garamond" w:hAnsi="Garamond" w:cstheme="minorHAnsi"/>
          <w:sz w:val="30"/>
          <w:szCs w:val="30"/>
        </w:rPr>
        <w:t>as</w:t>
      </w:r>
      <w:proofErr w:type="gramEnd"/>
      <w:r w:rsidRPr="002A615B">
        <w:rPr>
          <w:rFonts w:ascii="Garamond" w:hAnsi="Garamond" w:cstheme="minorHAnsi"/>
          <w:sz w:val="30"/>
          <w:szCs w:val="30"/>
        </w:rPr>
        <w:t xml:space="preserve"> an identity is to remem</w:t>
      </w:r>
      <w:r w:rsidR="002A615B" w:rsidRPr="002A615B">
        <w:rPr>
          <w:rFonts w:ascii="Garamond" w:hAnsi="Garamond" w:cstheme="minorHAnsi"/>
          <w:sz w:val="30"/>
          <w:szCs w:val="30"/>
        </w:rPr>
        <w:t xml:space="preserve">ber.” </w:t>
      </w:r>
    </w:p>
    <w:sectPr w:rsidR="00CD223B" w:rsidRPr="002A615B" w:rsidSect="006C4E00">
      <w:pgSz w:w="15840" w:h="12240" w:orient="landscape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aettenschweiler">
    <w:panose1 w:val="020B070604090206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332020"/>
    <w:multiLevelType w:val="hybridMultilevel"/>
    <w:tmpl w:val="CB04DC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9"/>
  <w:proofState w:spelling="clean" w:grammar="clean"/>
  <w:defaultTabStop w:val="720"/>
  <w:autoHyphenation/>
  <w:doNotHyphenateCaps/>
  <w:drawingGridHorizontalSpacing w:val="110"/>
  <w:displayHorizontalDrawingGridEvery w:val="2"/>
  <w:characterSpacingControl w:val="doNotCompress"/>
  <w:compat/>
  <w:rsids>
    <w:rsidRoot w:val="00F2171A"/>
    <w:rsid w:val="000C4BCE"/>
    <w:rsid w:val="002A615B"/>
    <w:rsid w:val="0056752D"/>
    <w:rsid w:val="00667C5F"/>
    <w:rsid w:val="006C4E00"/>
    <w:rsid w:val="00C80DCE"/>
    <w:rsid w:val="00CD223B"/>
    <w:rsid w:val="00F21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17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171A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2171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70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BRUCE EVES</dc:creator>
  <cp:lastModifiedBy>BRUCE EVES</cp:lastModifiedBy>
  <cp:revision>3</cp:revision>
  <dcterms:created xsi:type="dcterms:W3CDTF">2016-06-05T15:57:00Z</dcterms:created>
  <dcterms:modified xsi:type="dcterms:W3CDTF">2017-11-01T23:15:00Z</dcterms:modified>
</cp:coreProperties>
</file>